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125BA1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t>طرح تکریم ارباب رجوع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شورای عالی اداری در نودمین جلسه مورخ 25/1/1381 بنا به پیشنهاد سازمان مدیریت و برنامه ریزی کشور ، به منظور تکریم و جلب رضایت مردم و ارباب رجوع نسبت به عملکرد واحدهای اجرایی کشور تصویب نمود ، کلیه وزارت خانه ها ، سازمان ها ، مؤسسات و شرکت های دولتی ، شرکت ها و مؤسساتی که شمول قانون بر آن ها مستلزم ذکر یا تصریح نام هستند ، از جمله نیروی انتظامی ، شهرداری تهران و سایر شهرداری ها ، بانک ها و شرکت های بیمه ، هم چنین مؤسسات و نهادهای عمومی غیردولتی و نهادهای انقلاب اسلامی که از بودجه عمومی دولت استفاده می کنند نسبت به انجام موارد زیر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7" w:anchor="p1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شفاف و مستند سازی نحوه ارائه خدمات به ارباب رجوع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8" w:anchor="p2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اطلاع رسانی از نحوه ارائه خدمات به مردم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9" w:anchor="p3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تدوین منشور اخلاقی سازمان در ارتباط با مردم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0" w:anchor="p4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بهبود و اصلاح روش های ارائه خدمات به مردم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1" w:anchor="p5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نظرسنجی از مردم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2" w:anchor="p6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نظارت بر حسن رفتار کارکنان دستگاههای اجرایی با مردم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3" w:anchor="p7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تشویق و تقدیر از مدیران و کارکنان موفق و برخورد قانونی با مدیران و کارکنانی که موجب نارضایتی مردم می گردند 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4" w:anchor="p8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سایر موارد اجرایی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5" w:anchor="p9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اهداف طرح تکریم</w:t>
        </w:r>
      </w:hyperlink>
    </w:p>
    <w:p w:rsidR="00125BA1" w:rsidRPr="00125BA1" w:rsidRDefault="00125BA1" w:rsidP="00125BA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hyperlink r:id="rId16" w:history="1"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فرم الکترونیکی تکریم ارباب رجوع </w:t>
        </w:r>
        <w:r w:rsidRPr="00125BA1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> </w:t>
        </w:r>
      </w:hyperlink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شفاف و مستند سازی نحوه ارائه خدمات به ارباب رجوع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کلیه مدیران ، رؤسا و مسؤولان واحدهای ستادی و اجرایی دستگاه های موضوع این مصوبه (واحدهای دارای ارباب رجوع مستقر در مرکز ، استان ، شهرستان و بخش و ... ) مکلفند جهت شفاف سازی نحوه ارائه خدمت به مردم حداکثر تا تاریخ 1/7/1381 ، اطلاعات لازم در خصوص خدمات قابل ارائه به ارباب رجوع را به نحوی که حاوی موارد زیر باشد ، مستند کرده و در اختیار مراجعین قرار دهند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125BA1" w:rsidRPr="00125BA1" w:rsidRDefault="00125BA1" w:rsidP="00125BA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نوع خدمات قابل ارائه به ارباب رجوع</w:t>
      </w:r>
    </w:p>
    <w:p w:rsidR="00125BA1" w:rsidRPr="00125BA1" w:rsidRDefault="00125BA1" w:rsidP="00125BA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مقررات مورد عمل و مراحل انجام کار</w:t>
      </w:r>
    </w:p>
    <w:p w:rsidR="00125BA1" w:rsidRPr="00125BA1" w:rsidRDefault="00125BA1" w:rsidP="00125BA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مدت زمان انجام کار</w:t>
      </w:r>
    </w:p>
    <w:p w:rsidR="00125BA1" w:rsidRPr="00125BA1" w:rsidRDefault="00125BA1" w:rsidP="00125BA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مدارک مورد نیاز و فرم های مورد عمل</w:t>
      </w:r>
    </w:p>
    <w:p w:rsidR="00125BA1" w:rsidRPr="00125BA1" w:rsidRDefault="00125BA1" w:rsidP="00125BA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عنوان واحد ، محل استقرار ، نام متصدی انجام کار و تعیین اوقات مراجعه</w:t>
      </w:r>
    </w:p>
    <w:p w:rsidR="00125BA1" w:rsidRPr="00125BA1" w:rsidRDefault="00125BA1" w:rsidP="00125BA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نوع فناوری مورد استفاده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رؤسای واحدهای اجرایی در مرکز و استان موظفند یک نسخه از اطلاعات و مکتوبات ارائه شده به مردم را حسب مورد به دبیرخانه شورای تحول اداری دستگاه متبوع در مرکز یا کمیسیون های تحول اداری مربوط در استان ارسال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اطلاع رسانی از نحوه ارائه خدمات به مردم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2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کلیه اطلاعات مذکوردر ماده یک باید به ترتیب اولویت و از طرق ذیل به اطلاع عموم مردم و مخاطبان برسد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125BA1" w:rsidRPr="00125BA1" w:rsidRDefault="00125BA1" w:rsidP="00125BA1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نصب در تابلوی راهنما در مبادی ورودی و در معرض دید مراجعان</w:t>
      </w:r>
    </w:p>
    <w:p w:rsidR="00125BA1" w:rsidRPr="00125BA1" w:rsidRDefault="00125BA1" w:rsidP="00125BA1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تهیه بروشور و توزیع بین ارباب رجوع و مخاطبان</w:t>
      </w:r>
    </w:p>
    <w:p w:rsidR="00125BA1" w:rsidRPr="00125BA1" w:rsidRDefault="00125BA1" w:rsidP="00125BA1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نصب نام و نام خانوادگی عوامل متصدی انجام کار ، پست سازمانی و رئوس وظایف اصلی کارکنان در محل استقرار آنان</w:t>
      </w:r>
    </w:p>
    <w:p w:rsidR="00125BA1" w:rsidRPr="00125BA1" w:rsidRDefault="00125BA1" w:rsidP="00125BA1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راه اندازی خط تلفن گویا برای راهنمایی مردم حداکثر ظرف «7» ماه از تاریخ ابلاغ مصوبه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3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دستگاه های مشمول این مصوبه مکلفند نسبت به تهیه کتاب راهنمای مراجعان و ایجاد سایت اینترنتی جهت اطلاع رسانی در خصوص خدمات قابل ارائه دستگاه های اجرایی به مردم و ارباب رجوع بر اساس بخشنامه های سازمان مدیریت و برنامه ریزی کشور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تدوین منشور اخلاقی سازمان در ارتباط با مردم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4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دستگاه های مشمول این مصوبه موظفند نسبت به تهیه و تدوین منشور اخلاقی سازمان متبوع مشتمل بر موارد ذیل با توجه به مبانی اعتقادی و اخلاقی برای تثبیت رفتارهای مناسب شغلی مورد انتظار جهت ارج نهادن و احترام به مردم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الف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نظم و آمادگی برای ارائه خدمات به مردم ، وقت شناسی ، نظم و آراستگی لباس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...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رعایت ادب و نزاکت ، عدالت و انصاف در ارائه خدمات خوب به مردم ، همکاری و خوش برخوردی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ج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آمادگی برای ارائه اطلاعات و توضیحات کافی در هنگام مورد نیاز به خدمت گیرندگان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وجود تمایلات مثبت به کار ، متناسب با نوع کار و فعالیت ها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برای احترام به ارباب رجوع کلیه واحدهای اجرایی موظفند فضای مناسب اداری برای حضور ارباب رجوع اختصاص دهند و امکانات وتسهیلات لازم را برای آسایش و استقرار آنان فراهم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تمامی واحدها مکلفند نام و نام خانوادگی عوامل متصدی انجام کار ، پست سازمانی و فهرست اصلی وظایف کارکنان خود را در محل استقرار آنان به نحو مناسب و قابل رؤیت برای مراجعان نصب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ز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واحدهای اجرایی موظفند به منظور کاهش ارتباط کارکنان و ارباب رجوع و نیز رعایت شأن مردم نسبت به ایجاد گیشه های خدماتی بر اساس مصوبه شماره 5051/دش/1 مورخ 20/5/1375 شورای عالی اداری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بهبود و اصلاح روش های ارائه خدمات به مردم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5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رؤسای هر یک از واحدهای اجرایی موظفند حداکثر تا تاریخ 1/7/1381 روش های مورد عمل خود را با رعایت قوانین و مقررات مربوط و با کسب نظر از متصدیان ارائه خدمات و خدمت گیرندگان اصلاح و ضمن اجرا ، یک نسخه از روش اصلاح شده را برای کمیسیون تحول اداری دستگاه مربوط به استان ارسال دارند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کمیسیون تحول اداری دستگاه در استان حداکثر ظرف «2» ماه از زمان وصول پیشنهادها از بین روش های اصلاح شده ، بهترین روش را حسب مورد برای شورا یا کمیسیون تحول اداری دستگاه متبوع ارسال خواهد نمود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ماده 6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شورا یا کمیسیون تحول اداری دستگاه موظف است ، روش های اصلاح شده پیشنهادی را مجدداً بررسی و ممیزی نموده و بهترین روش قابل تسری را انتخاب نموده و پس از تطبیق با قوانین و مقررات و بهسازی آن ها جهت اجرا به کلیه واحدهای استانی و شهرستانی تابع ابلاغ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دستگاه هایی که فاقد شورا یا کمیسیون تحول اداری می باشند ، بررسی های فوق الذکر توسط واحدهای تخصصی مربوط انجام خواهد شد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7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موظف است برای آشنایی مدیران ، رؤسا ، عوامل و متصدیان واحدهای اجرایی ، دستورعمل نحوه مستند سازی و اصلاح روش های انجام کار و شیوه های اطلاع رسانی ارائه خدمات را به روش ساده ظرف مدت 45 روز تهیه و تنظیم و در اختیار دستگاه ها قرار دهد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7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مرکز آموزش مدیریت دولتی و واحدهای آموزشی دستگاه های اجرایی موظفند ،آموزش های لازم را بر اساس دستورعمل های مربوط حداکثر در 12 ساعت به مدیران ،رؤسا ، عوامل و متصدیان واحدهای مشمول که متقاضی آموزش هستند ، ارائه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نظرسنجی از مردم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8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واحدهای اجرایی موظفند هنگام ورود ارباب رجوع ، برگ نظر سنجی در اختیار وی قرار دهند و نظر ارباب رجوع را در خصوص نحوه گردش کار ، هم چنین تطبیق یا عدم تطبیق آن با اطلاعات اعلام شده قبلی و رفتار متصدیان انجام کار جویا شوند . برگ نظرسنجی می تواند ظهر برگ ملاقات و یا به هر طریق دیگر با رعایت صرفه جویی و اختصار طراحی شود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 1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واحدهای اجرایی موظفند نسبت به راه اندازی و استقرار پست صوتی و صندوق پیشنهادات به منظور اخذ مشاوره و راهنمایی از مردم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8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 2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در پایان هر ماه برگ های نظرسنجی توسط رئیس واحد مربوط بررسی و کسانی که بر اساس دستورعمل سازمان مدیریت و برنامه ریزی کشور و بر مبنای نظر سنجی مردم از حد انتظار بالاتر ارزیابی شوند مورد تشویق قرار گیرند و با کارکنانی که موجبات عدم رضایت ارباب رجوع را فراهم کرده اند برخورد قانونی شود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9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مرکز آمار ایران در مرکز و استان ها موظف است جهت سنجش میزان رضایت مردم از دستگاه های اجرایی ملی و استانی مشمول این مصوبه سالیانه طرح افکارسنجی میزان رضایت مردم را اجرا و نتایج به دست آمده را به تفکیک دستگاه ها در بهمن ماه هر سال به دولت ارائه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7B304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نظارت بر حسن رفتار کارکنان دستگاههای اجرایی با مردم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10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کلیه دستگاه های مشمول این مصوبه موظفند جهت تحقق اهداف مصوبه و نظارت بر اجرای آن ، هم چنین پی گیری ، راهنمایی و رفع موانع و ارزیابی عملکرد واحدهای سازمانی تحت مدیریت خود اقدامات ذیل را انجام دهند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الف - تجهیز واحدهای بازرسی و رسیدگی به شکایات جهت بازرسی و تهیه گزارش های لازم</w:t>
      </w:r>
      <w:r w:rsidRPr="00125BA1">
        <w:rPr>
          <w:rFonts w:ascii="Times New Roman" w:eastAsia="Times New Roman" w:hAnsi="Times New Roman" w:cs="B Nazanin"/>
          <w:sz w:val="24"/>
          <w:szCs w:val="24"/>
        </w:rPr>
        <w:t>.</w:t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 xml:space="preserve">ب 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انتخاب بازرس ویژه از طرف وزیر یا بالاترین مقام مسؤول دستگاه برای بازرسی ، راهنمایی و ارائه گزارش مستمر از پیشرفت و اجرای مصوبه</w:t>
      </w:r>
    </w:p>
    <w:p w:rsidR="00125BA1" w:rsidRPr="00125BA1" w:rsidRDefault="00125BA1" w:rsidP="00125BA1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برای هر وزارت خانه یا سازمان مستقل و استانداری ها حداقل 5 بازرس به طریق مذکوردر بند «ب» ضروری می باشد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11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و استانداران استان ها موظف هستند بر حسن اجرای این مصوبه نظارت نمایند و موارد عدم اجرای مصوبه را به وزیر یا بالاترین مقام مسؤول دستگاه گزارش کنند . مقام مسؤول پس از بررسی موضوع و در صورت موجه بودن علت عدم اجرای مصوبه ، ضمن ارائه راهنمایی های لازم برای واحد ذیربط ، مدت یک ماه را جهت رفع مشکل تعیین واجرای آن را پی گیری کند . در صورتی که در مدت تعیین شده نسبت به اجرای مصوبه در واحد مربوط اقدام نگردد ، مراتب از طریق سازمان مدیریت و برنامه ریزی کشور به رئیس جمهوری گزارش می شود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 1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و استانداران برای اجرای این مصوبه به تعداد مورد نیاز به کارشناسان متعهد ، متخصص و ذی صلاح خود در مرکز و استان ها ، حکم بازرسی صادر خواهند نمود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این کارشناسان ضمن مراجعه به واحدهای اجرایی دستگاه های مشمول مصوبه ، نحوه انجام امور را بررسی ونسبت به تهیه گزارش اقدام می نمایند . دستگاه های مشمول این مصوبه موظف به همکاری در جهت حسن اجرای ماموریت های محوله با کارشناسان اعزامی سازمان یا بازرسان استانداری می باشند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 2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کارشناسان و بازرسان منتخب پس از طی آموزشهای لازم با استفاده از چک لیستهای هماهنگ و استاندارد نسبت به انجام ماموریت محوله اقدام می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 3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اسنانداران می توانند از بین افراد صاحب صلاحیت و واجد شرایط ، متعهد و متخصص دانشگاهی یا بازنشسته که داوطلب نظارت بر اجرای این مصوبه می باشند پس از تایید ستادبرنامه ریزی تحول اداری استان ، ناظر یا بازرس افتخاری ، انتخاب وحکم صادر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 4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شورای اسلامی شهر ، شهرستان و استان در صورت نیاز به نظارت مردمی ، بازرسان واجد شرایط خود را به استاندار استان مربوط پیشنهاد می نمایند ، تا به عنوان ناظر یا بازرس افتخاری با رعایت تبصره 3 این ماده انتخاب و حکم صادر شود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تشویق و تقدیر از مدیران و کارکنان موفق و برخورد قانونی با مدیران و کارکنانی که موجب نارضایتی مردم می گردند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12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موظف است جهت اعمال و تاثیر نظرات مردم و ارباب رجوع در وضعیت استخدامی کارکنان دستگاه های مشمول این مصوبه ، نسبت به تهیه و تنظیم لوایح و مصوبات مربوط در زمینه تشویق و تنبیه کارکنان و رسیدگی به شکایات ارباب رجوع ، حداکثر ظرف مدت سه ماه از تاریخ تصویب این مصوبه اقدام نماید . این مقررات باید به نحوی وضع شود که رعایت حقوق مردم و کسب رضایت ارباب رجوع در چارچوب مقررات موضوعه در دستگاه های اجرایی را تأمین نماید</w:t>
      </w:r>
      <w:r w:rsidR="00755D22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125BA1" w:rsidRPr="00125BA1" w:rsidRDefault="00125BA1" w:rsidP="00125BA1">
      <w:pPr>
        <w:numPr>
          <w:ilvl w:val="0"/>
          <w:numId w:val="1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 xml:space="preserve">تاتصویب لوایح و مصوبات پیش بینی شده در ماده </w:t>
      </w:r>
      <w:r w:rsidRPr="00125BA1">
        <w:rPr>
          <w:rFonts w:ascii="Times New Roman" w:eastAsia="Times New Roman" w:hAnsi="Times New Roman" w:cs="B Nazanin"/>
          <w:sz w:val="24"/>
          <w:szCs w:val="24"/>
        </w:rPr>
        <w:t>12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 xml:space="preserve"> ، دستگاه های مشمول این مصوبه می توانند از محل اعتبارات خارج از شمول و سایر منابع با استفاده از اختیارات مربوط نسبت به تشویق و پرداخت پاداش به مدیران و کارکنانی که دراجرای این مصوبه موجب جلب رضایت مردم می گردند ،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برای تسریع در انجام این تبصره ، اختیارات لازم جهت پرداخت پاداش از طریق مقامات مسؤول به مدیران استانی و رؤسای شهرستان ها اعطا گردد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13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موظف است نسبت به تهیه و تدوین دستورعمل تشویق و تنبیه حاوی اعطای لوح تحت عنوان جایزه تکریم ، اعطای جوایز نقدی و هم چنین برخوردهای قانونی به همراه چگونگی معرفی کارکنان و مدیران واحدهای اجرایی و سازمان ها و موسسات در فضای محلی ، منطقه و ملی که بیشترین اقدامات را جهت کسب رضایت مردم و بهبود کیفیت خدمات خود انجام داده اند ، اقدام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numPr>
          <w:ilvl w:val="0"/>
          <w:numId w:val="1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ارباب رجوع و مراجعینی که پیشنهاد سازنده آنان در اصلاح روش های انجام کار و رضایت مردم موثر واقع شده است نیز مشمول تشویق این ماده هستند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14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وزرا و رؤسای دستگاه های مستقل موظفند بر اساس گزارش های واصله از نمایندگان خود و استانداران و سازمان مدیریت و برنامه ریزی کشور ضمن انجام تشویق ها و تقدیرهای لازم ، در مورد مدیران بی تفاوت و غیر موثر که موجبات رفع مشکلات مردم را فراهم نمی کنند ، در صورت عدم توجه به تذکرت مربوط ، نسبت به عزل آن ها و انعکاس موضوع برحسب اهمیت در محیط سازمانی و خارج از آن و سایر برخوردهای قانونی اقدام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25BA1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سایر موارد اجرایی</w:t>
      </w:r>
    </w:p>
    <w:p w:rsidR="003F406C" w:rsidRDefault="00125BA1" w:rsidP="003F406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15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موظف است برای پیش گیری و مبارزه با ارتشا و ریشه کنی آن در دستگاه های اجرایی ، لایحهی قانونی تشدید مبارزه با این پدیده مذموم را حداکثر ظرف سه ماه تهیه و به هیأت دولت تقدیم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 </w:t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16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وزرا و رؤسای دستگاه های مشمول این مصوبه موظفند با فعال نمودن شوراها و کمیسیون های تحول اداری و معاونت ها و مدیریت های ذیربط نسبت به آموزش و توجیه مدیران ، رؤسا و کارشناسان واحدهای مربوط اقدام نموده ، پی گیری و اجرای این مصوبه را در اولویت اول دستگاه خود قرار دهند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125BA1" w:rsidRPr="00125BA1" w:rsidRDefault="00125BA1" w:rsidP="003F406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17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در اجرای ماده 167 قانون برنامه سوم توسعه ، صدا و سیمای جمهوری اسلامی ایران با هماهنگی سازمان مدیریت و برنامه ریزی کشور نسبت به اطلاع رسانی و فراگیرسازی مفاد این طرح اقدام می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 </w:t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sz w:val="24"/>
          <w:szCs w:val="24"/>
        </w:rPr>
        <w:br/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18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سازمان مدیریت و برنامه ریزی کشور مسؤول نظارت بر اجرای دقیق این مصوبه است که از طرق مختلف (ازجمله تشکیل جلسات مستمر با نمایندگان تام الاختیار دستگاه های اجرایی ) گزارش های پیشرفت مصوبه را اخذ و به رئیس جمهور گزارش نموده و در شورای عالی اداری مطرح می نماید و موارد عدم پیشرفت فعالیت ها را از وزیر مربوط در شورای مذکور پی گیری می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C7395D">
      <w:pPr>
        <w:numPr>
          <w:ilvl w:val="0"/>
          <w:numId w:val="1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استانداران مسؤول پی گیری و نظارت بر اجرای موضوع این مصوبه در استان مربوطه هستند و ضمن در اولویت قراردادن موضوع ، مساعدت های لازم را اعمال وبا تذکر مواردی که سستی یابی تفاوتی نسبت به اجرای این مصوبه مشاهده می کنند وگزارش پیشرفت را به سازمان مدیریت و برنامه ریزی کشور و رئیس جمهور یا معاون اول ایشان ارائه می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B3B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ماده 19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 xml:space="preserve">دستگاههای اجرایی مشمول این مصوبه در صورت نیاز می توانند هزینه های اجرای این مصوبه را تاسقف اعتبارات مصوب در موافقت نامه های بودجه هزینه و سرمایه پیش بینی نمایند و در صورتی که برای توسعه فناوری اطلاعات و ارتباطات نیاز گسترده به امکانات سخت افزاری و نرم افزاری باشد ، چنان چه در بودجه مصوب پیش بینی نشده باشد با ارائه طرح و پروژه های مربوطه می توانند از اعتبارات پیش بینی شده در بند «الف » تبصره 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«13»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بودجه سال 1381 استفاده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1B3B59">
      <w:pPr>
        <w:numPr>
          <w:ilvl w:val="0"/>
          <w:numId w:val="1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تبصره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دستگاه های اجرایی استانی می توانند برای اجرای این مصوبه با تایید سازمان و مدیریت برنامه ریزی استان از اعتبارات مازاد درآمد موضوع تبصره ذیل ماده 76 قانون برنامه سوم توسعه استفاده نمایند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Pr="00125BA1" w:rsidRDefault="00125BA1" w:rsidP="008650BB">
      <w:pPr>
        <w:bidi/>
        <w:spacing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90A1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ماده 20</w:t>
      </w:r>
      <w:r w:rsidRPr="00A90A1D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- </w:t>
      </w:r>
      <w:r w:rsidRPr="00125BA1">
        <w:rPr>
          <w:rFonts w:ascii="Times New Roman" w:eastAsia="Times New Roman" w:hAnsi="Times New Roman" w:cs="B Nazanin"/>
          <w:sz w:val="24"/>
          <w:szCs w:val="24"/>
          <w:rtl/>
        </w:rPr>
        <w:t>دستگاه های اجرایی مشمول موظفند گزارش عملکرد خود را در خصوص این مصوبه هر سه ماه یک بار به سازمان مدیریت و برنامه ریزی کشور ارسال و سازمان مذکور نیز موظف است ، هر 6 ماه یک بار اطلاعات واصله را جمع بندی و نتایج آن را بر حسب مورد به شورای عالی اداری گزارش نماید</w:t>
      </w:r>
      <w:r w:rsidRPr="00125BA1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125BA1" w:rsidRDefault="00125BA1" w:rsidP="008650BB">
      <w:pPr>
        <w:bidi/>
        <w:spacing w:after="0" w:line="240" w:lineRule="auto"/>
        <w:outlineLvl w:val="3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اهم اهداف این طرح به شرح ذیل قابل ذکر می باشد</w:t>
      </w:r>
    </w:p>
    <w:p w:rsidR="008650BB" w:rsidRPr="00125BA1" w:rsidRDefault="008650BB" w:rsidP="008650BB">
      <w:pPr>
        <w:bidi/>
        <w:spacing w:after="0" w:line="240" w:lineRule="auto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</w:p>
    <w:p w:rsidR="00125BA1" w:rsidRPr="00125BA1" w:rsidRDefault="00125BA1" w:rsidP="008650BB">
      <w:pPr>
        <w:numPr>
          <w:ilvl w:val="0"/>
          <w:numId w:val="15"/>
        </w:numPr>
        <w:bidi/>
        <w:spacing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اطلاع رسانی مناسب به مراجعین در زمینه نحوه ارائه خدمات از طریق تنظیم بروشور، کتاب راهنما و</w:t>
      </w:r>
      <w:r w:rsidRPr="00125BA1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....</w:t>
      </w:r>
    </w:p>
    <w:p w:rsidR="00125BA1" w:rsidRPr="00125BA1" w:rsidRDefault="00125BA1" w:rsidP="008650BB">
      <w:pPr>
        <w:numPr>
          <w:ilvl w:val="0"/>
          <w:numId w:val="15"/>
        </w:numPr>
        <w:bidi/>
        <w:spacing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بازنگری و اصلاح و مهندسی مجدد روشهای انجام کار در جهت تسهیل ارائه خدمات به مردم</w:t>
      </w:r>
    </w:p>
    <w:p w:rsidR="00125BA1" w:rsidRPr="00125BA1" w:rsidRDefault="00125BA1" w:rsidP="008650BB">
      <w:pPr>
        <w:numPr>
          <w:ilvl w:val="0"/>
          <w:numId w:val="15"/>
        </w:numPr>
        <w:bidi/>
        <w:spacing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تدوین منشور اخلاقی سازمان به منظور ایجاد برخورد مشفقانه و مناسب با ارباب رجوع</w:t>
      </w:r>
    </w:p>
    <w:p w:rsidR="00125BA1" w:rsidRPr="00125BA1" w:rsidRDefault="00125BA1" w:rsidP="00125BA1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نظرخواهی از مراجعین از نحوه ارائه خدمات توسط دستگاههای دولتی</w:t>
      </w:r>
    </w:p>
    <w:p w:rsidR="00125BA1" w:rsidRPr="00125BA1" w:rsidRDefault="00125BA1" w:rsidP="00125BA1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ایجاد ساز و کارهای لازم جهت تشویق کارکنانی که موجبات رضایت خدمت گیرندگان رافراهم آورده اند و برخورد با کارکنان خاطی</w:t>
      </w:r>
    </w:p>
    <w:p w:rsidR="00125BA1" w:rsidRPr="00125BA1" w:rsidRDefault="00125BA1" w:rsidP="00125BA1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نظرسنجی سالانه از مردم در ارتباط با رضایت مندی آنان از دستگاههای دولتی در ارائه خدمات</w:t>
      </w:r>
    </w:p>
    <w:p w:rsidR="00D11450" w:rsidRPr="008650BB" w:rsidRDefault="00125BA1" w:rsidP="00D1145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b/>
          <w:bCs/>
          <w:color w:val="0070C0"/>
          <w:sz w:val="24"/>
          <w:szCs w:val="24"/>
          <w:rtl/>
        </w:rPr>
      </w:pP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لازم بذکر است که به منظور اجرای دقیق مفاد مصوبه نظارت لازم توسط سازمان مدیریت و برنامه ریزی کشور، استانداری ها و دستگاههای دولتی از طریق انجام بازرسی های موردی صورت خواهد گرفت</w:t>
      </w: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 xml:space="preserve">. </w:t>
      </w:r>
    </w:p>
    <w:p w:rsidR="00125BA1" w:rsidRPr="00125BA1" w:rsidRDefault="00125BA1" w:rsidP="00D11450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اضافه می نماید که بر اساس مفاد ماده یک مصوبه، کلیه مدیران، روسا و مسئولین واحدهای ستادی و اجرایی دارای ارباب رجوع مستقر در مرکز، استان، شهرستان و بخش مسئولیت اجرای این مصوبه را عهده دار خواهند بود</w:t>
      </w: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 xml:space="preserve">. </w:t>
      </w: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br/>
      </w: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  <w:rtl/>
        </w:rPr>
        <w:t>امید است با اجرای این مصوبه زمینه لازم جهت ارائه خدمات با کیفیت به مردم و برخورد مناسب با خدمت گیرندگان ایجاد شده و ضمن جلب رضایت مردم در ارتباط با دریافت خدمات از دستگاههای دولتی، موجبات افزایش اعتماد عمومی که بزرگترین سرمایه و تکیه گاه برای نظام اداری کشور می باشد فراهم گردد</w:t>
      </w:r>
      <w:r w:rsidRPr="00125BA1">
        <w:rPr>
          <w:rFonts w:ascii="Times New Roman" w:eastAsia="Times New Roman" w:hAnsi="Times New Roman" w:cs="B Nazanin"/>
          <w:b/>
          <w:bCs/>
          <w:color w:val="0070C0"/>
          <w:sz w:val="24"/>
          <w:szCs w:val="24"/>
        </w:rPr>
        <w:t>.</w:t>
      </w:r>
    </w:p>
    <w:p w:rsidR="00390709" w:rsidRPr="00A90A1D" w:rsidRDefault="00390709" w:rsidP="00125BA1">
      <w:pPr>
        <w:bidi/>
        <w:rPr>
          <w:rFonts w:cs="B Nazanin"/>
        </w:rPr>
      </w:pPr>
    </w:p>
    <w:sectPr w:rsidR="00390709" w:rsidRPr="00A9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6B2"/>
    <w:multiLevelType w:val="multilevel"/>
    <w:tmpl w:val="FC7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A09B7"/>
    <w:multiLevelType w:val="multilevel"/>
    <w:tmpl w:val="E3C8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536A0"/>
    <w:multiLevelType w:val="multilevel"/>
    <w:tmpl w:val="ADE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10E0F"/>
    <w:multiLevelType w:val="multilevel"/>
    <w:tmpl w:val="F1B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12FF4"/>
    <w:multiLevelType w:val="multilevel"/>
    <w:tmpl w:val="A4F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75F97"/>
    <w:multiLevelType w:val="multilevel"/>
    <w:tmpl w:val="F01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72F97"/>
    <w:multiLevelType w:val="multilevel"/>
    <w:tmpl w:val="E13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C22F1"/>
    <w:multiLevelType w:val="multilevel"/>
    <w:tmpl w:val="58F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56518"/>
    <w:multiLevelType w:val="multilevel"/>
    <w:tmpl w:val="380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D2A30"/>
    <w:multiLevelType w:val="multilevel"/>
    <w:tmpl w:val="707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F7A6D"/>
    <w:multiLevelType w:val="multilevel"/>
    <w:tmpl w:val="069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90E3B"/>
    <w:multiLevelType w:val="multilevel"/>
    <w:tmpl w:val="65C2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43195"/>
    <w:multiLevelType w:val="multilevel"/>
    <w:tmpl w:val="98B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84224"/>
    <w:multiLevelType w:val="multilevel"/>
    <w:tmpl w:val="61BE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60CBF"/>
    <w:multiLevelType w:val="multilevel"/>
    <w:tmpl w:val="438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A1"/>
    <w:rsid w:val="00125BA1"/>
    <w:rsid w:val="001B3B59"/>
    <w:rsid w:val="00390709"/>
    <w:rsid w:val="003F406C"/>
    <w:rsid w:val="00755C38"/>
    <w:rsid w:val="00755D22"/>
    <w:rsid w:val="007B3041"/>
    <w:rsid w:val="008650BB"/>
    <w:rsid w:val="00A90A1D"/>
    <w:rsid w:val="00C7395D"/>
    <w:rsid w:val="00D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3">
    <w:name w:val="heading 3"/>
    <w:basedOn w:val="Normal"/>
    <w:link w:val="Heading3Char"/>
    <w:uiPriority w:val="9"/>
    <w:qFormat/>
    <w:rsid w:val="0012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5B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B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25B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5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5BA1"/>
    <w:rPr>
      <w:color w:val="0000FF"/>
      <w:u w:val="single"/>
    </w:rPr>
  </w:style>
  <w:style w:type="character" w:customStyle="1" w:styleId="kicon">
    <w:name w:val="kicon"/>
    <w:basedOn w:val="DefaultParagraphFont"/>
    <w:rsid w:val="00125BA1"/>
  </w:style>
  <w:style w:type="character" w:styleId="Strong">
    <w:name w:val="Strong"/>
    <w:basedOn w:val="DefaultParagraphFont"/>
    <w:uiPriority w:val="22"/>
    <w:qFormat/>
    <w:rsid w:val="00125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3">
    <w:name w:val="heading 3"/>
    <w:basedOn w:val="Normal"/>
    <w:link w:val="Heading3Char"/>
    <w:uiPriority w:val="9"/>
    <w:qFormat/>
    <w:rsid w:val="0012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5B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B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25B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5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5BA1"/>
    <w:rPr>
      <w:color w:val="0000FF"/>
      <w:u w:val="single"/>
    </w:rPr>
  </w:style>
  <w:style w:type="character" w:customStyle="1" w:styleId="kicon">
    <w:name w:val="kicon"/>
    <w:basedOn w:val="DefaultParagraphFont"/>
    <w:rsid w:val="00125BA1"/>
  </w:style>
  <w:style w:type="character" w:styleId="Strong">
    <w:name w:val="Strong"/>
    <w:basedOn w:val="DefaultParagraphFont"/>
    <w:uiPriority w:val="22"/>
    <w:qFormat/>
    <w:rsid w:val="0012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n-kd.ir/Default.aspx?TabID=21" TargetMode="External"/><Relationship Id="rId13" Type="http://schemas.openxmlformats.org/officeDocument/2006/relationships/hyperlink" Target="http://www.ostan-kd.ir/Default.aspx?TabID=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stan-kd.ir/Default.aspx?TabID=21" TargetMode="External"/><Relationship Id="rId12" Type="http://schemas.openxmlformats.org/officeDocument/2006/relationships/hyperlink" Target="http://www.ostan-kd.ir/Default.aspx?TabID=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stan-kd.ir/Default.aspx?TabId=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an-kd.ir/Default.aspx?TabID=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tan-kd.ir/Default.aspx?TabID=21" TargetMode="External"/><Relationship Id="rId10" Type="http://schemas.openxmlformats.org/officeDocument/2006/relationships/hyperlink" Target="http://www.ostan-kd.ir/Default.aspx?TabID=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an-kd.ir/Default.aspx?TabID=21" TargetMode="External"/><Relationship Id="rId14" Type="http://schemas.openxmlformats.org/officeDocument/2006/relationships/hyperlink" Target="http://www.ostan-kd.ir/Default.aspx?TabID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0EDC-0416-4439-A5A6-AC134A1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10</cp:revision>
  <dcterms:created xsi:type="dcterms:W3CDTF">2017-02-26T07:08:00Z</dcterms:created>
  <dcterms:modified xsi:type="dcterms:W3CDTF">2017-02-26T07:24:00Z</dcterms:modified>
</cp:coreProperties>
</file>